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6CB" w14:textId="77777777" w:rsidR="00505BCD" w:rsidRPr="00505BCD" w:rsidRDefault="00505BCD" w:rsidP="00505BCD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5BCD">
        <w:rPr>
          <w:rFonts w:ascii="Arial" w:eastAsia="Times New Roman" w:hAnsi="Arial" w:cs="Arial"/>
          <w:color w:val="000000"/>
          <w:kern w:val="36"/>
          <w:sz w:val="40"/>
          <w:szCs w:val="40"/>
        </w:rPr>
        <w:t>December 6, 2022</w:t>
      </w:r>
    </w:p>
    <w:p w14:paraId="31EA37C8" w14:textId="77777777" w:rsidR="00505BCD" w:rsidRPr="00505BCD" w:rsidRDefault="00505BCD" w:rsidP="00505B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CD">
        <w:rPr>
          <w:rFonts w:ascii="Arial" w:eastAsia="Times New Roman" w:hAnsi="Arial" w:cs="Arial"/>
          <w:b/>
          <w:bCs/>
          <w:color w:val="000000"/>
        </w:rPr>
        <w:t>Members in attendance:</w:t>
      </w:r>
    </w:p>
    <w:p w14:paraId="016ACBED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Jessley Hathaway- Principal</w:t>
      </w:r>
    </w:p>
    <w:p w14:paraId="791DF585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Lisa Bielefeldt- Assistant Principal</w:t>
      </w:r>
    </w:p>
    <w:p w14:paraId="0D60F8E4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Lindsey Robertson- Chair</w:t>
      </w:r>
    </w:p>
    <w:p w14:paraId="5C38EE5C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Demara Sherman- Co-Chair</w:t>
      </w:r>
    </w:p>
    <w:p w14:paraId="0F1D2DB8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Sophia Barlotta</w:t>
      </w:r>
    </w:p>
    <w:p w14:paraId="6D6FADB4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Angela Marcusky</w:t>
      </w:r>
    </w:p>
    <w:p w14:paraId="7067C5A1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Chianna Horne</w:t>
      </w:r>
    </w:p>
    <w:p w14:paraId="5815996A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Ashley Foley</w:t>
      </w:r>
    </w:p>
    <w:p w14:paraId="4FAB4EF3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Ashley Gause</w:t>
      </w:r>
    </w:p>
    <w:p w14:paraId="7A009924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Sue Grasso</w:t>
      </w:r>
    </w:p>
    <w:p w14:paraId="03FFE441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Danie Waler</w:t>
      </w:r>
    </w:p>
    <w:p w14:paraId="0AE453EE" w14:textId="77777777" w:rsidR="00505BCD" w:rsidRPr="00505BCD" w:rsidRDefault="00505BCD" w:rsidP="00505B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Rachel Campbell</w:t>
      </w:r>
    </w:p>
    <w:p w14:paraId="74747B6B" w14:textId="77777777" w:rsidR="00505BCD" w:rsidRPr="00505BCD" w:rsidRDefault="00505BCD" w:rsidP="00505B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BCD">
        <w:rPr>
          <w:rFonts w:ascii="Arial" w:eastAsia="Times New Roman" w:hAnsi="Arial" w:cs="Arial"/>
          <w:b/>
          <w:bCs/>
          <w:color w:val="000000"/>
        </w:rPr>
        <w:t>Minutes</w:t>
      </w:r>
    </w:p>
    <w:p w14:paraId="33AFAD49" w14:textId="77777777" w:rsidR="00505BCD" w:rsidRPr="00505BCD" w:rsidRDefault="00505BCD" w:rsidP="00505BCD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Meeting called to order at 5:33</w:t>
      </w:r>
    </w:p>
    <w:p w14:paraId="75979545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Second by Sherman</w:t>
      </w:r>
    </w:p>
    <w:p w14:paraId="53466A68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Review and Approval of November minutes</w:t>
      </w:r>
    </w:p>
    <w:p w14:paraId="4F6CF8D0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Motion to approve by the chair, Second by Sherman and Gause </w:t>
      </w:r>
    </w:p>
    <w:p w14:paraId="22922605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21-22 Needs Assessment Survey review/22-23 Needs Assessment Update</w:t>
      </w:r>
    </w:p>
    <w:p w14:paraId="5BC95B37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Family/Parent and one for Teachers and Staff usually happens in the spring</w:t>
      </w:r>
    </w:p>
    <w:p w14:paraId="56BD3F2C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Due to the Cognia fall survey, we are not sure what the spring survey will look like </w:t>
      </w:r>
    </w:p>
    <w:p w14:paraId="352D4DEE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Will share when we have more details</w:t>
      </w:r>
    </w:p>
    <w:p w14:paraId="26138039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Funds Report/Coach Marcusky is requesting funds to attend the PE conference</w:t>
      </w:r>
    </w:p>
    <w:p w14:paraId="552ADF9A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The current budget is $7,416.74</w:t>
      </w:r>
    </w:p>
    <w:p w14:paraId="68D0E911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Coach Markuscky would like to attend a P.E. conference with teachers from the district for $135 for attendance </w:t>
      </w:r>
    </w:p>
    <w:p w14:paraId="318A0E03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The request meets the required proposal standards</w:t>
      </w:r>
    </w:p>
    <w:p w14:paraId="184864F4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Chair motions to approve, and the whole group seconds</w:t>
      </w:r>
    </w:p>
    <w:p w14:paraId="2C55B2A4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Title One update N/A</w:t>
      </w:r>
    </w:p>
    <w:p w14:paraId="6EB31AC9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District Update N/A</w:t>
      </w:r>
    </w:p>
    <w:p w14:paraId="68178FB9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Principal comments</w:t>
      </w:r>
    </w:p>
    <w:p w14:paraId="6AF18C0A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Hathaway delivers a “State of the School” presentation with updates from almost 40% of the way through the school year</w:t>
      </w:r>
    </w:p>
    <w:p w14:paraId="4F9641AF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There are gaps for students in the district within ESE and African American subgroup performance </w:t>
      </w:r>
    </w:p>
    <w:p w14:paraId="5262BFB3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Primary data shows Fundations growths from Unit 1-Unit 3</w:t>
      </w:r>
    </w:p>
    <w:p w14:paraId="316109CC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3rd-5th grade are taking common summative assessments (CSA) and making gains along with district </w:t>
      </w:r>
    </w:p>
    <w:p w14:paraId="72C1B3CB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4th-5th grade are making math gains towards district goals on CSAs</w:t>
      </w:r>
    </w:p>
    <w:p w14:paraId="0C1B670A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Behavioral referral data shows a decrease compared to the same time last year </w:t>
      </w:r>
    </w:p>
    <w:p w14:paraId="124C9A84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Administrators visit classrooms frequently </w:t>
      </w:r>
    </w:p>
    <w:p w14:paraId="1FD0700E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Areas of continued focus: conditions for learning, building relationships, learning boards, PBIS process, and more </w:t>
      </w:r>
    </w:p>
    <w:p w14:paraId="1A67821C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lastRenderedPageBreak/>
        <w:t>Open Floor (Celebrations/Questions)</w:t>
      </w:r>
    </w:p>
    <w:p w14:paraId="0FF7286B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Music concert tomorrow, Wednesday 12/7/22, and Friday 12/9/22 for the school</w:t>
      </w:r>
    </w:p>
    <w:p w14:paraId="17D645D9" w14:textId="77777777" w:rsidR="00505BCD" w:rsidRPr="00505BCD" w:rsidRDefault="00505BCD" w:rsidP="00505BCD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Demara Sherman will run the February and March meetings during Lindsey’s maternity leave</w:t>
      </w:r>
    </w:p>
    <w:p w14:paraId="1242596C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Next meeting date: February 7th at 5:30</w:t>
      </w:r>
    </w:p>
    <w:p w14:paraId="166D3192" w14:textId="77777777" w:rsidR="00505BCD" w:rsidRPr="00505BCD" w:rsidRDefault="00505BCD" w:rsidP="00505B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Meeting called to close at 5:56</w:t>
      </w:r>
    </w:p>
    <w:p w14:paraId="76135D64" w14:textId="77777777" w:rsidR="00505BCD" w:rsidRPr="00505BCD" w:rsidRDefault="00505BCD" w:rsidP="00505BCD">
      <w:pPr>
        <w:numPr>
          <w:ilvl w:val="1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5BCD">
        <w:rPr>
          <w:rFonts w:ascii="Arial" w:eastAsia="Times New Roman" w:hAnsi="Arial" w:cs="Arial"/>
          <w:color w:val="000000"/>
        </w:rPr>
        <w:t>Second by Sherman</w:t>
      </w:r>
    </w:p>
    <w:p w14:paraId="1BEC13C1" w14:textId="77777777" w:rsidR="005B32C7" w:rsidRDefault="005B32C7"/>
    <w:sectPr w:rsidR="005B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4C9"/>
    <w:multiLevelType w:val="multilevel"/>
    <w:tmpl w:val="36D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24FA3"/>
    <w:multiLevelType w:val="multilevel"/>
    <w:tmpl w:val="D45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662052">
    <w:abstractNumId w:val="1"/>
  </w:num>
  <w:num w:numId="2" w16cid:durableId="58970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CD"/>
    <w:rsid w:val="00505BCD"/>
    <w:rsid w:val="005B32C7"/>
    <w:rsid w:val="005E6C4F"/>
    <w:rsid w:val="008E6B22"/>
    <w:rsid w:val="00B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E689"/>
  <w15:chartTrackingRefBased/>
  <w15:docId w15:val="{9FE52AFC-D29F-4479-A554-8DDAE8A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4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Krystle Kelley</cp:lastModifiedBy>
  <cp:revision>2</cp:revision>
  <dcterms:created xsi:type="dcterms:W3CDTF">2023-03-21T13:26:00Z</dcterms:created>
  <dcterms:modified xsi:type="dcterms:W3CDTF">2023-03-21T13:26:00Z</dcterms:modified>
</cp:coreProperties>
</file>